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209" w:rsidRDefault="004F4B31" w:rsidP="004F4B31">
      <w:pPr>
        <w:jc w:val="center"/>
        <w:rPr>
          <w:rFonts w:ascii="Times New Roman" w:hAnsi="Times New Roman" w:cs="Times New Roman"/>
          <w:sz w:val="32"/>
          <w:u w:val="single"/>
          <w:lang w:val="en-US"/>
        </w:rPr>
      </w:pPr>
      <w:proofErr w:type="spellStart"/>
      <w:r w:rsidRPr="004F4B31">
        <w:rPr>
          <w:rFonts w:ascii="Times New Roman" w:hAnsi="Times New Roman" w:cs="Times New Roman"/>
          <w:sz w:val="32"/>
          <w:u w:val="single"/>
          <w:lang w:val="en-US"/>
        </w:rPr>
        <w:t>Mundra</w:t>
      </w:r>
      <w:proofErr w:type="spellEnd"/>
      <w:r w:rsidRPr="004F4B31">
        <w:rPr>
          <w:rFonts w:ascii="Times New Roman" w:hAnsi="Times New Roman" w:cs="Times New Roman"/>
          <w:sz w:val="32"/>
          <w:u w:val="single"/>
          <w:lang w:val="en-US"/>
        </w:rPr>
        <w:t xml:space="preserve"> Visit</w:t>
      </w:r>
    </w:p>
    <w:p w:rsidR="004F4B31" w:rsidRDefault="004F4B31" w:rsidP="004F4B31">
      <w:pPr>
        <w:pStyle w:val="ListParagraph"/>
        <w:ind w:left="1440"/>
        <w:jc w:val="both"/>
        <w:rPr>
          <w:rStyle w:val="extn-css-10o52y0"/>
          <w:rFonts w:ascii="Times New Roman" w:hAnsi="Times New Roman" w:cs="Times New Roman"/>
          <w:color w:val="000000" w:themeColor="text1"/>
          <w:sz w:val="28"/>
          <w:shd w:val="clear" w:color="auto" w:fill="FFFFFF"/>
        </w:rPr>
      </w:pPr>
      <w:r w:rsidRPr="004F4B31">
        <w:rPr>
          <w:rStyle w:val="extn-css-0"/>
          <w:rFonts w:ascii="Times New Roman" w:hAnsi="Times New Roman" w:cs="Times New Roman"/>
          <w:color w:val="000000" w:themeColor="text1"/>
          <w:sz w:val="28"/>
          <w:shd w:val="clear" w:color="auto" w:fill="FFFFFF"/>
        </w:rPr>
        <w:t>The GEC Gandhinagar Civil Engineering Department </w:t>
      </w:r>
      <w:r w:rsidRPr="004F4B31">
        <w:rPr>
          <w:rStyle w:val="extn-css-1tmeul0"/>
          <w:rFonts w:ascii="Times New Roman" w:hAnsi="Times New Roman" w:cs="Times New Roman"/>
          <w:color w:val="000000" w:themeColor="text1"/>
          <w:sz w:val="28"/>
          <w:shd w:val="clear" w:color="auto" w:fill="FFFFFF"/>
        </w:rPr>
        <w:t>organized </w:t>
      </w:r>
      <w:r w:rsidRPr="004F4B31">
        <w:rPr>
          <w:rStyle w:val="extn-css-0"/>
          <w:rFonts w:ascii="Times New Roman" w:hAnsi="Times New Roman" w:cs="Times New Roman"/>
          <w:color w:val="000000" w:themeColor="text1"/>
          <w:sz w:val="28"/>
          <w:shd w:val="clear" w:color="auto" w:fill="FFFFFF"/>
        </w:rPr>
        <w:t>a two-day industrial </w:t>
      </w:r>
      <w:r w:rsidRPr="004F4B31">
        <w:rPr>
          <w:rStyle w:val="extn-css-1tmeul0"/>
          <w:rFonts w:ascii="Times New Roman" w:hAnsi="Times New Roman" w:cs="Times New Roman"/>
          <w:color w:val="000000" w:themeColor="text1"/>
          <w:sz w:val="28"/>
          <w:shd w:val="clear" w:color="auto" w:fill="FFFFFF"/>
        </w:rPr>
        <w:t>visit </w:t>
      </w:r>
      <w:r w:rsidRPr="004F4B31">
        <w:rPr>
          <w:rStyle w:val="extn-css-0"/>
          <w:rFonts w:ascii="Times New Roman" w:hAnsi="Times New Roman" w:cs="Times New Roman"/>
          <w:color w:val="000000" w:themeColor="text1"/>
          <w:sz w:val="28"/>
          <w:shd w:val="clear" w:color="auto" w:fill="FFFFFF"/>
        </w:rPr>
        <w:t>to Mudra Port on February 5 and 6, 2025 with 56 students of 4</w:t>
      </w:r>
      <w:r w:rsidRPr="004F4B31">
        <w:rPr>
          <w:rStyle w:val="extn-css-0"/>
          <w:rFonts w:ascii="Times New Roman" w:hAnsi="Times New Roman" w:cs="Times New Roman"/>
          <w:color w:val="000000" w:themeColor="text1"/>
          <w:sz w:val="28"/>
          <w:shd w:val="clear" w:color="auto" w:fill="FFFFFF"/>
          <w:vertAlign w:val="superscript"/>
        </w:rPr>
        <w:t>th</w:t>
      </w:r>
      <w:r w:rsidRPr="004F4B31">
        <w:rPr>
          <w:rStyle w:val="extn-css-0"/>
          <w:rFonts w:ascii="Times New Roman" w:hAnsi="Times New Roman" w:cs="Times New Roman"/>
          <w:color w:val="000000" w:themeColor="text1"/>
          <w:sz w:val="28"/>
          <w:shd w:val="clear" w:color="auto" w:fill="FFFFFF"/>
        </w:rPr>
        <w:t xml:space="preserve"> and 6</w:t>
      </w:r>
      <w:r w:rsidRPr="004F4B31">
        <w:rPr>
          <w:rStyle w:val="extn-css-0"/>
          <w:rFonts w:ascii="Times New Roman" w:hAnsi="Times New Roman" w:cs="Times New Roman"/>
          <w:color w:val="000000" w:themeColor="text1"/>
          <w:sz w:val="28"/>
          <w:shd w:val="clear" w:color="auto" w:fill="FFFFFF"/>
          <w:vertAlign w:val="superscript"/>
        </w:rPr>
        <w:t>th</w:t>
      </w:r>
      <w:r w:rsidRPr="004F4B31">
        <w:rPr>
          <w:rStyle w:val="extn-css-0"/>
          <w:rFonts w:ascii="Times New Roman" w:hAnsi="Times New Roman" w:cs="Times New Roman"/>
          <w:color w:val="000000" w:themeColor="text1"/>
          <w:sz w:val="28"/>
          <w:shd w:val="clear" w:color="auto" w:fill="FFFFFF"/>
        </w:rPr>
        <w:t xml:space="preserve">semester with two faculty coordinators Prof. </w:t>
      </w:r>
      <w:proofErr w:type="spellStart"/>
      <w:r w:rsidRPr="004F4B31">
        <w:rPr>
          <w:rStyle w:val="extn-css-0"/>
          <w:rFonts w:ascii="Times New Roman" w:hAnsi="Times New Roman" w:cs="Times New Roman"/>
          <w:color w:val="000000" w:themeColor="text1"/>
          <w:sz w:val="28"/>
          <w:shd w:val="clear" w:color="auto" w:fill="FFFFFF"/>
        </w:rPr>
        <w:t>Shilpa</w:t>
      </w:r>
      <w:proofErr w:type="spellEnd"/>
      <w:r w:rsidRPr="004F4B31">
        <w:rPr>
          <w:rStyle w:val="extn-css-0"/>
          <w:rFonts w:ascii="Times New Roman" w:hAnsi="Times New Roman" w:cs="Times New Roman"/>
          <w:color w:val="000000" w:themeColor="text1"/>
          <w:sz w:val="28"/>
          <w:shd w:val="clear" w:color="auto" w:fill="FFFFFF"/>
        </w:rPr>
        <w:t xml:space="preserve"> </w:t>
      </w:r>
      <w:proofErr w:type="spellStart"/>
      <w:r w:rsidRPr="004F4B31">
        <w:rPr>
          <w:rStyle w:val="extn-css-0"/>
          <w:rFonts w:ascii="Times New Roman" w:hAnsi="Times New Roman" w:cs="Times New Roman"/>
          <w:color w:val="000000" w:themeColor="text1"/>
          <w:sz w:val="28"/>
          <w:shd w:val="clear" w:color="auto" w:fill="FFFFFF"/>
        </w:rPr>
        <w:t>Parmar</w:t>
      </w:r>
      <w:proofErr w:type="spellEnd"/>
      <w:r w:rsidRPr="004F4B31">
        <w:rPr>
          <w:rStyle w:val="extn-css-0"/>
          <w:rFonts w:ascii="Times New Roman" w:hAnsi="Times New Roman" w:cs="Times New Roman"/>
          <w:color w:val="000000" w:themeColor="text1"/>
          <w:sz w:val="28"/>
          <w:shd w:val="clear" w:color="auto" w:fill="FFFFFF"/>
        </w:rPr>
        <w:t xml:space="preserve"> and Prof. </w:t>
      </w:r>
      <w:proofErr w:type="spellStart"/>
      <w:r w:rsidRPr="004F4B31">
        <w:rPr>
          <w:rStyle w:val="extn-css-0"/>
          <w:rFonts w:ascii="Times New Roman" w:hAnsi="Times New Roman" w:cs="Times New Roman"/>
          <w:color w:val="000000" w:themeColor="text1"/>
          <w:sz w:val="28"/>
          <w:shd w:val="clear" w:color="auto" w:fill="FFFFFF"/>
        </w:rPr>
        <w:t>Pradeep</w:t>
      </w:r>
      <w:proofErr w:type="spellEnd"/>
      <w:r w:rsidRPr="004F4B31">
        <w:rPr>
          <w:rStyle w:val="extn-css-0"/>
          <w:rFonts w:ascii="Times New Roman" w:hAnsi="Times New Roman" w:cs="Times New Roman"/>
          <w:color w:val="000000" w:themeColor="text1"/>
          <w:sz w:val="28"/>
          <w:shd w:val="clear" w:color="auto" w:fill="FFFFFF"/>
        </w:rPr>
        <w:t xml:space="preserve"> Patel.</w:t>
      </w:r>
      <w:r w:rsidRPr="004F4B31">
        <w:rPr>
          <w:rStyle w:val="extn-css-1tmeul0"/>
          <w:rFonts w:ascii="Times New Roman" w:hAnsi="Times New Roman" w:cs="Times New Roman"/>
          <w:color w:val="000000" w:themeColor="text1"/>
          <w:sz w:val="28"/>
          <w:shd w:val="clear" w:color="auto" w:fill="FFFFFF"/>
        </w:rPr>
        <w:t xml:space="preserve"> During </w:t>
      </w:r>
      <w:r w:rsidRPr="004F4B31">
        <w:rPr>
          <w:rStyle w:val="extn-css-10o52y0"/>
          <w:rFonts w:ascii="Times New Roman" w:hAnsi="Times New Roman" w:cs="Times New Roman"/>
          <w:color w:val="000000" w:themeColor="text1"/>
          <w:sz w:val="28"/>
          <w:shd w:val="clear" w:color="auto" w:fill="FFFFFF"/>
        </w:rPr>
        <w:t>the </w:t>
      </w:r>
      <w:r w:rsidRPr="004F4B31">
        <w:rPr>
          <w:rStyle w:val="extn-css-h5d7i9"/>
          <w:rFonts w:ascii="Times New Roman" w:hAnsi="Times New Roman" w:cs="Times New Roman"/>
          <w:color w:val="000000" w:themeColor="text1"/>
          <w:sz w:val="28"/>
          <w:shd w:val="clear" w:color="auto" w:fill="FFFFFF"/>
        </w:rPr>
        <w:t>visit, </w:t>
      </w:r>
      <w:r w:rsidRPr="004F4B31">
        <w:rPr>
          <w:rStyle w:val="extn-css-lq4jk2"/>
          <w:rFonts w:ascii="Times New Roman" w:hAnsi="Times New Roman" w:cs="Times New Roman"/>
          <w:color w:val="000000" w:themeColor="text1"/>
          <w:sz w:val="28"/>
          <w:shd w:val="clear" w:color="auto" w:fill="FFFFFF"/>
        </w:rPr>
        <w:t>students were exposed   to </w:t>
      </w:r>
      <w:r w:rsidRPr="004F4B31">
        <w:rPr>
          <w:rStyle w:val="extn-css-10o52y0"/>
          <w:rFonts w:ascii="Times New Roman" w:hAnsi="Times New Roman" w:cs="Times New Roman"/>
          <w:color w:val="000000" w:themeColor="text1"/>
          <w:sz w:val="28"/>
          <w:shd w:val="clear" w:color="auto" w:fill="FFFFFF"/>
        </w:rPr>
        <w:t>a </w:t>
      </w:r>
      <w:r w:rsidRPr="004F4B31">
        <w:rPr>
          <w:rStyle w:val="extn-css-h5d7i9"/>
          <w:rFonts w:ascii="Times New Roman" w:hAnsi="Times New Roman" w:cs="Times New Roman"/>
          <w:color w:val="000000" w:themeColor="text1"/>
          <w:sz w:val="28"/>
          <w:shd w:val="clear" w:color="auto" w:fill="FFFFFF"/>
        </w:rPr>
        <w:t>wide range of </w:t>
      </w:r>
      <w:r w:rsidRPr="004F4B31">
        <w:rPr>
          <w:rStyle w:val="extn-css-10o52y0"/>
          <w:rFonts w:ascii="Times New Roman" w:hAnsi="Times New Roman" w:cs="Times New Roman"/>
          <w:color w:val="000000" w:themeColor="text1"/>
          <w:sz w:val="28"/>
          <w:shd w:val="clear" w:color="auto" w:fill="FFFFFF"/>
        </w:rPr>
        <w:t>industrial processes and </w:t>
      </w:r>
      <w:r w:rsidRPr="004F4B31">
        <w:rPr>
          <w:rStyle w:val="extn-css-h5d7i9"/>
          <w:rFonts w:ascii="Times New Roman" w:hAnsi="Times New Roman" w:cs="Times New Roman"/>
          <w:color w:val="000000" w:themeColor="text1"/>
          <w:sz w:val="28"/>
          <w:shd w:val="clear" w:color="auto" w:fill="FFFFFF"/>
        </w:rPr>
        <w:t>significant </w:t>
      </w:r>
      <w:r w:rsidRPr="004F4B31">
        <w:rPr>
          <w:rStyle w:val="extn-css-10o52y0"/>
          <w:rFonts w:ascii="Times New Roman" w:hAnsi="Times New Roman" w:cs="Times New Roman"/>
          <w:color w:val="000000" w:themeColor="text1"/>
          <w:sz w:val="28"/>
          <w:shd w:val="clear" w:color="auto" w:fill="FFFFFF"/>
        </w:rPr>
        <w:t>infrastructure in a realworld </w:t>
      </w:r>
      <w:r w:rsidRPr="004F4B31">
        <w:rPr>
          <w:rStyle w:val="extn-css-h5d7i9"/>
          <w:rFonts w:ascii="Times New Roman" w:hAnsi="Times New Roman" w:cs="Times New Roman"/>
          <w:color w:val="000000" w:themeColor="text1"/>
          <w:sz w:val="28"/>
          <w:shd w:val="clear" w:color="auto" w:fill="FFFFFF"/>
        </w:rPr>
        <w:t>environment.</w:t>
      </w:r>
      <w:r w:rsidRPr="004F4B31">
        <w:rPr>
          <w:rStyle w:val="extn-css-0"/>
          <w:rFonts w:ascii="Times New Roman" w:hAnsi="Times New Roman" w:cs="Times New Roman"/>
          <w:color w:val="000000" w:themeColor="text1"/>
          <w:sz w:val="28"/>
          <w:shd w:val="clear" w:color="auto" w:fill="FFFFFF"/>
        </w:rPr>
        <w:t>Students </w:t>
      </w:r>
      <w:r w:rsidRPr="004F4B31">
        <w:rPr>
          <w:rStyle w:val="extn-css-1tmeul0"/>
          <w:rFonts w:ascii="Times New Roman" w:hAnsi="Times New Roman" w:cs="Times New Roman"/>
          <w:color w:val="000000" w:themeColor="text1"/>
          <w:sz w:val="28"/>
          <w:shd w:val="clear" w:color="auto" w:fill="FFFFFF"/>
        </w:rPr>
        <w:t>visited </w:t>
      </w:r>
      <w:r w:rsidRPr="004F4B31">
        <w:rPr>
          <w:rStyle w:val="extn-css-0"/>
          <w:rFonts w:ascii="Times New Roman" w:hAnsi="Times New Roman" w:cs="Times New Roman"/>
          <w:color w:val="000000" w:themeColor="text1"/>
          <w:sz w:val="28"/>
          <w:shd w:val="clear" w:color="auto" w:fill="FFFFFF"/>
        </w:rPr>
        <w:t>Mundra Port, one of India's </w:t>
      </w:r>
      <w:r w:rsidRPr="004F4B31">
        <w:rPr>
          <w:rStyle w:val="extn-css-1tmeul0"/>
          <w:rFonts w:ascii="Times New Roman" w:hAnsi="Times New Roman" w:cs="Times New Roman"/>
          <w:color w:val="000000" w:themeColor="text1"/>
          <w:sz w:val="28"/>
          <w:shd w:val="clear" w:color="auto" w:fill="FFFFFF"/>
        </w:rPr>
        <w:t>largest </w:t>
      </w:r>
      <w:r w:rsidRPr="004F4B31">
        <w:rPr>
          <w:rStyle w:val="extn-css-0"/>
          <w:rFonts w:ascii="Times New Roman" w:hAnsi="Times New Roman" w:cs="Times New Roman"/>
          <w:color w:val="000000" w:themeColor="text1"/>
          <w:sz w:val="28"/>
          <w:shd w:val="clear" w:color="auto" w:fill="FFFFFF"/>
        </w:rPr>
        <w:t>private ports, on the first day to </w:t>
      </w:r>
      <w:r w:rsidRPr="004F4B31">
        <w:rPr>
          <w:rStyle w:val="extn-css-1tmeul0"/>
          <w:rFonts w:ascii="Times New Roman" w:hAnsi="Times New Roman" w:cs="Times New Roman"/>
          <w:color w:val="000000" w:themeColor="text1"/>
          <w:sz w:val="28"/>
          <w:shd w:val="clear" w:color="auto" w:fill="FFFFFF"/>
        </w:rPr>
        <w:t>observe logistical </w:t>
      </w:r>
      <w:r w:rsidRPr="004F4B31">
        <w:rPr>
          <w:rStyle w:val="extn-css-0"/>
          <w:rFonts w:ascii="Times New Roman" w:hAnsi="Times New Roman" w:cs="Times New Roman"/>
          <w:color w:val="000000" w:themeColor="text1"/>
          <w:sz w:val="28"/>
          <w:shd w:val="clear" w:color="auto" w:fill="FFFFFF"/>
        </w:rPr>
        <w:t>operations, coastal engineering </w:t>
      </w:r>
      <w:r w:rsidRPr="004F4B31">
        <w:rPr>
          <w:rStyle w:val="extn-css-1tmeul0"/>
          <w:rFonts w:ascii="Times New Roman" w:hAnsi="Times New Roman" w:cs="Times New Roman"/>
          <w:color w:val="000000" w:themeColor="text1"/>
          <w:sz w:val="28"/>
          <w:shd w:val="clear" w:color="auto" w:fill="FFFFFF"/>
        </w:rPr>
        <w:t>methods, </w:t>
      </w:r>
      <w:r w:rsidRPr="004F4B31">
        <w:rPr>
          <w:rStyle w:val="extn-css-10o52y0"/>
          <w:rFonts w:ascii="Times New Roman" w:hAnsi="Times New Roman" w:cs="Times New Roman"/>
          <w:color w:val="000000" w:themeColor="text1"/>
          <w:sz w:val="28"/>
          <w:shd w:val="clear" w:color="auto" w:fill="FFFFFF"/>
        </w:rPr>
        <w:t>cargo and container </w:t>
      </w:r>
      <w:r w:rsidRPr="004F4B31">
        <w:rPr>
          <w:rStyle w:val="extn-css-lq4jk2"/>
          <w:rFonts w:ascii="Times New Roman" w:hAnsi="Times New Roman" w:cs="Times New Roman"/>
          <w:color w:val="000000" w:themeColor="text1"/>
          <w:sz w:val="28"/>
          <w:shd w:val="clear" w:color="auto" w:fill="FFFFFF"/>
        </w:rPr>
        <w:t>handling </w:t>
      </w:r>
      <w:r w:rsidRPr="004F4B31">
        <w:rPr>
          <w:rStyle w:val="extn-css-1g9q2al"/>
          <w:rFonts w:ascii="Times New Roman" w:hAnsi="Times New Roman" w:cs="Times New Roman"/>
          <w:color w:val="000000" w:themeColor="text1"/>
          <w:sz w:val="28"/>
          <w:shd w:val="clear" w:color="auto" w:fill="FFFFFF"/>
        </w:rPr>
        <w:t>systems, and port infrastructure.</w:t>
      </w:r>
      <w:r w:rsidRPr="004F4B31">
        <w:rPr>
          <w:rStyle w:val="extn-css-0"/>
          <w:rFonts w:ascii="Times New Roman" w:hAnsi="Times New Roman" w:cs="Times New Roman"/>
          <w:color w:val="000000" w:themeColor="text1"/>
          <w:sz w:val="28"/>
          <w:shd w:val="clear" w:color="auto" w:fill="FFFFFF"/>
        </w:rPr>
        <w:t>They also </w:t>
      </w:r>
      <w:r w:rsidRPr="004F4B31">
        <w:rPr>
          <w:rStyle w:val="extn-css-1tmeul0"/>
          <w:rFonts w:ascii="Times New Roman" w:hAnsi="Times New Roman" w:cs="Times New Roman"/>
          <w:color w:val="000000" w:themeColor="text1"/>
          <w:sz w:val="28"/>
          <w:shd w:val="clear" w:color="auto" w:fill="FFFFFF"/>
        </w:rPr>
        <w:t>toured </w:t>
      </w:r>
      <w:r w:rsidRPr="004F4B31">
        <w:rPr>
          <w:rStyle w:val="extn-css-0"/>
          <w:rFonts w:ascii="Times New Roman" w:hAnsi="Times New Roman" w:cs="Times New Roman"/>
          <w:color w:val="000000" w:themeColor="text1"/>
          <w:sz w:val="28"/>
          <w:shd w:val="clear" w:color="auto" w:fill="FFFFFF"/>
        </w:rPr>
        <w:t>Adani Wilmar Ltd., a </w:t>
      </w:r>
      <w:r w:rsidRPr="004F4B31">
        <w:rPr>
          <w:rStyle w:val="extn-css-1tmeul0"/>
          <w:rFonts w:ascii="Times New Roman" w:hAnsi="Times New Roman" w:cs="Times New Roman"/>
          <w:color w:val="000000" w:themeColor="text1"/>
          <w:sz w:val="28"/>
          <w:shd w:val="clear" w:color="auto" w:fill="FFFFFF"/>
        </w:rPr>
        <w:t>major </w:t>
      </w:r>
      <w:r w:rsidRPr="004F4B31">
        <w:rPr>
          <w:rStyle w:val="extn-css-10o52y0"/>
          <w:rFonts w:ascii="Times New Roman" w:hAnsi="Times New Roman" w:cs="Times New Roman"/>
          <w:color w:val="000000" w:themeColor="text1"/>
          <w:sz w:val="28"/>
          <w:shd w:val="clear" w:color="auto" w:fill="FFFFFF"/>
        </w:rPr>
        <w:t>facility </w:t>
      </w:r>
      <w:r w:rsidRPr="004F4B31">
        <w:rPr>
          <w:rStyle w:val="extn-css-h5d7i9"/>
          <w:rFonts w:ascii="Times New Roman" w:hAnsi="Times New Roman" w:cs="Times New Roman"/>
          <w:color w:val="000000" w:themeColor="text1"/>
          <w:sz w:val="28"/>
          <w:shd w:val="clear" w:color="auto" w:fill="FFFFFF"/>
        </w:rPr>
        <w:t>for </w:t>
      </w:r>
      <w:r w:rsidRPr="004F4B31">
        <w:rPr>
          <w:rStyle w:val="extn-css-10o52y0"/>
          <w:rFonts w:ascii="Times New Roman" w:hAnsi="Times New Roman" w:cs="Times New Roman"/>
          <w:color w:val="000000" w:themeColor="text1"/>
          <w:sz w:val="28"/>
          <w:shd w:val="clear" w:color="auto" w:fill="FFFFFF"/>
        </w:rPr>
        <w:t>the </w:t>
      </w:r>
      <w:r w:rsidRPr="004F4B31">
        <w:rPr>
          <w:rStyle w:val="extn-css-h5d7i9"/>
          <w:rFonts w:ascii="Times New Roman" w:hAnsi="Times New Roman" w:cs="Times New Roman"/>
          <w:color w:val="000000" w:themeColor="text1"/>
          <w:sz w:val="28"/>
          <w:shd w:val="clear" w:color="auto" w:fill="FFFFFF"/>
        </w:rPr>
        <w:t>production </w:t>
      </w:r>
      <w:r w:rsidRPr="004F4B31">
        <w:rPr>
          <w:rStyle w:val="extn-css-10o52y0"/>
          <w:rFonts w:ascii="Times New Roman" w:hAnsi="Times New Roman" w:cs="Times New Roman"/>
          <w:color w:val="000000" w:themeColor="text1"/>
          <w:sz w:val="28"/>
          <w:shd w:val="clear" w:color="auto" w:fill="FFFFFF"/>
        </w:rPr>
        <w:t>and </w:t>
      </w:r>
      <w:r w:rsidRPr="004F4B31">
        <w:rPr>
          <w:rStyle w:val="extn-css-h5d7i9"/>
          <w:rFonts w:ascii="Times New Roman" w:hAnsi="Times New Roman" w:cs="Times New Roman"/>
          <w:color w:val="000000" w:themeColor="text1"/>
          <w:sz w:val="28"/>
          <w:shd w:val="clear" w:color="auto" w:fill="FFFFFF"/>
        </w:rPr>
        <w:t>packing </w:t>
      </w:r>
      <w:r w:rsidRPr="004F4B31">
        <w:rPr>
          <w:rStyle w:val="extn-css-10o52y0"/>
          <w:rFonts w:ascii="Times New Roman" w:hAnsi="Times New Roman" w:cs="Times New Roman"/>
          <w:color w:val="000000" w:themeColor="text1"/>
          <w:sz w:val="28"/>
          <w:shd w:val="clear" w:color="auto" w:fill="FFFFFF"/>
        </w:rPr>
        <w:t>of edible oil, to learn about </w:t>
      </w:r>
      <w:r w:rsidRPr="004F4B31">
        <w:rPr>
          <w:rStyle w:val="extn-css-lq4jk2"/>
          <w:rFonts w:ascii="Times New Roman" w:hAnsi="Times New Roman" w:cs="Times New Roman"/>
          <w:color w:val="000000" w:themeColor="text1"/>
          <w:sz w:val="28"/>
          <w:shd w:val="clear" w:color="auto" w:fill="FFFFFF"/>
        </w:rPr>
        <w:t>structural design, utilities planning, </w:t>
      </w:r>
      <w:r w:rsidRPr="004F4B31">
        <w:rPr>
          <w:rStyle w:val="extn-css-10o52y0"/>
          <w:rFonts w:ascii="Times New Roman" w:hAnsi="Times New Roman" w:cs="Times New Roman"/>
          <w:color w:val="000000" w:themeColor="text1"/>
          <w:sz w:val="28"/>
          <w:shd w:val="clear" w:color="auto" w:fill="FFFFFF"/>
        </w:rPr>
        <w:t>industrial plant layout, and sustainable building </w:t>
      </w:r>
      <w:r w:rsidRPr="004F4B31">
        <w:rPr>
          <w:rStyle w:val="extn-css-h5d7i9"/>
          <w:rFonts w:ascii="Times New Roman" w:hAnsi="Times New Roman" w:cs="Times New Roman"/>
          <w:color w:val="000000" w:themeColor="text1"/>
          <w:sz w:val="28"/>
          <w:shd w:val="clear" w:color="auto" w:fill="FFFFFF"/>
        </w:rPr>
        <w:t>techniques.</w:t>
      </w:r>
      <w:r w:rsidRPr="004F4B31">
        <w:rPr>
          <w:rStyle w:val="extn-css-0"/>
          <w:rFonts w:ascii="Times New Roman" w:hAnsi="Times New Roman" w:cs="Times New Roman"/>
          <w:color w:val="000000" w:themeColor="text1"/>
          <w:sz w:val="28"/>
          <w:shd w:val="clear" w:color="auto" w:fill="FFFFFF"/>
        </w:rPr>
        <w:t>The </w:t>
      </w:r>
      <w:r w:rsidRPr="004F4B31">
        <w:rPr>
          <w:rStyle w:val="extn-css-1tmeul0"/>
          <w:rFonts w:ascii="Times New Roman" w:hAnsi="Times New Roman" w:cs="Times New Roman"/>
          <w:color w:val="000000" w:themeColor="text1"/>
          <w:sz w:val="28"/>
          <w:shd w:val="clear" w:color="auto" w:fill="FFFFFF"/>
        </w:rPr>
        <w:t>trip bridges </w:t>
      </w:r>
      <w:r w:rsidRPr="004F4B31">
        <w:rPr>
          <w:rStyle w:val="extn-css-10o52y0"/>
          <w:rFonts w:ascii="Times New Roman" w:hAnsi="Times New Roman" w:cs="Times New Roman"/>
          <w:color w:val="000000" w:themeColor="text1"/>
          <w:sz w:val="28"/>
          <w:shd w:val="clear" w:color="auto" w:fill="FFFFFF"/>
        </w:rPr>
        <w:t>the gap between classroom </w:t>
      </w:r>
      <w:r w:rsidRPr="004F4B31">
        <w:rPr>
          <w:rStyle w:val="extn-css-h5d7i9"/>
          <w:rFonts w:ascii="Times New Roman" w:hAnsi="Times New Roman" w:cs="Times New Roman"/>
          <w:color w:val="000000" w:themeColor="text1"/>
          <w:sz w:val="28"/>
          <w:shd w:val="clear" w:color="auto" w:fill="FFFFFF"/>
        </w:rPr>
        <w:t>education </w:t>
      </w:r>
      <w:r w:rsidRPr="004F4B31">
        <w:rPr>
          <w:rStyle w:val="extn-css-10o52y0"/>
          <w:rFonts w:ascii="Times New Roman" w:hAnsi="Times New Roman" w:cs="Times New Roman"/>
          <w:color w:val="000000" w:themeColor="text1"/>
          <w:sz w:val="28"/>
          <w:shd w:val="clear" w:color="auto" w:fill="FFFFFF"/>
        </w:rPr>
        <w:t>and </w:t>
      </w:r>
      <w:r w:rsidRPr="004F4B31">
        <w:rPr>
          <w:rStyle w:val="extn-css-h5d7i9"/>
          <w:rFonts w:ascii="Times New Roman" w:hAnsi="Times New Roman" w:cs="Times New Roman"/>
          <w:color w:val="000000" w:themeColor="text1"/>
          <w:sz w:val="28"/>
          <w:shd w:val="clear" w:color="auto" w:fill="FFFFFF"/>
        </w:rPr>
        <w:t>industry by encouraging </w:t>
      </w:r>
      <w:r w:rsidRPr="004F4B31">
        <w:rPr>
          <w:rStyle w:val="extn-css-10o52y0"/>
          <w:rFonts w:ascii="Times New Roman" w:hAnsi="Times New Roman" w:cs="Times New Roman"/>
          <w:color w:val="000000" w:themeColor="text1"/>
          <w:sz w:val="28"/>
          <w:shd w:val="clear" w:color="auto" w:fill="FFFFFF"/>
        </w:rPr>
        <w:t>students to </w:t>
      </w:r>
      <w:r w:rsidRPr="004F4B31">
        <w:rPr>
          <w:rStyle w:val="extn-css-h5d7i9"/>
          <w:rFonts w:ascii="Times New Roman" w:hAnsi="Times New Roman" w:cs="Times New Roman"/>
          <w:color w:val="000000" w:themeColor="text1"/>
          <w:sz w:val="28"/>
          <w:shd w:val="clear" w:color="auto" w:fill="FFFFFF"/>
        </w:rPr>
        <w:t>explore </w:t>
      </w:r>
      <w:r w:rsidRPr="004F4B31">
        <w:rPr>
          <w:rStyle w:val="extn-css-10o52y0"/>
          <w:rFonts w:ascii="Times New Roman" w:hAnsi="Times New Roman" w:cs="Times New Roman"/>
          <w:color w:val="000000" w:themeColor="text1"/>
          <w:sz w:val="28"/>
          <w:shd w:val="clear" w:color="auto" w:fill="FFFFFF"/>
        </w:rPr>
        <w:t>a </w:t>
      </w:r>
      <w:r w:rsidRPr="004F4B31">
        <w:rPr>
          <w:rStyle w:val="extn-css-h5d7i9"/>
          <w:rFonts w:ascii="Times New Roman" w:hAnsi="Times New Roman" w:cs="Times New Roman"/>
          <w:color w:val="000000" w:themeColor="text1"/>
          <w:sz w:val="28"/>
          <w:shd w:val="clear" w:color="auto" w:fill="FFFFFF"/>
        </w:rPr>
        <w:t>range </w:t>
      </w:r>
      <w:r w:rsidRPr="004F4B31">
        <w:rPr>
          <w:rStyle w:val="extn-css-10o52y0"/>
          <w:rFonts w:ascii="Times New Roman" w:hAnsi="Times New Roman" w:cs="Times New Roman"/>
          <w:color w:val="000000" w:themeColor="text1"/>
          <w:sz w:val="28"/>
          <w:shd w:val="clear" w:color="auto" w:fill="FFFFFF"/>
        </w:rPr>
        <w:t>of </w:t>
      </w:r>
      <w:r w:rsidRPr="004F4B31">
        <w:rPr>
          <w:rStyle w:val="extn-css-h5d7i9"/>
          <w:rFonts w:ascii="Times New Roman" w:hAnsi="Times New Roman" w:cs="Times New Roman"/>
          <w:color w:val="000000" w:themeColor="text1"/>
          <w:sz w:val="28"/>
          <w:shd w:val="clear" w:color="auto" w:fill="FFFFFF"/>
        </w:rPr>
        <w:t>opportunities </w:t>
      </w:r>
      <w:r w:rsidRPr="004F4B31">
        <w:rPr>
          <w:rStyle w:val="extn-css-lq4jk2"/>
          <w:rFonts w:ascii="Times New Roman" w:hAnsi="Times New Roman" w:cs="Times New Roman"/>
          <w:color w:val="000000" w:themeColor="text1"/>
          <w:sz w:val="28"/>
          <w:shd w:val="clear" w:color="auto" w:fill="FFFFFF"/>
        </w:rPr>
        <w:t>in infrastructure development and industrial </w:t>
      </w:r>
      <w:r w:rsidRPr="004F4B31">
        <w:rPr>
          <w:rStyle w:val="extn-css-10o52y0"/>
          <w:rFonts w:ascii="Times New Roman" w:hAnsi="Times New Roman" w:cs="Times New Roman"/>
          <w:color w:val="000000" w:themeColor="text1"/>
          <w:sz w:val="28"/>
          <w:shd w:val="clear" w:color="auto" w:fill="FFFFFF"/>
        </w:rPr>
        <w:t>building.</w:t>
      </w:r>
    </w:p>
    <w:p w:rsidR="004F4B31" w:rsidRPr="007A6317" w:rsidRDefault="004F4B31" w:rsidP="004F4B31">
      <w:pPr>
        <w:pStyle w:val="ListParagraph"/>
        <w:ind w:left="1440"/>
        <w:jc w:val="both"/>
        <w:rPr>
          <w:rFonts w:ascii="Times New Roman" w:hAnsi="Times New Roman" w:cs="Times New Roman"/>
          <w:color w:val="000000" w:themeColor="text1"/>
          <w:sz w:val="10"/>
          <w:szCs w:val="24"/>
        </w:rPr>
      </w:pPr>
      <w:bookmarkStart w:id="0" w:name="_GoBack"/>
      <w:bookmarkEnd w:id="0"/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4081"/>
        <w:gridCol w:w="4081"/>
      </w:tblGrid>
      <w:tr w:rsidR="004F4B31" w:rsidTr="0031557C">
        <w:trPr>
          <w:trHeight w:val="3740"/>
        </w:trPr>
        <w:tc>
          <w:tcPr>
            <w:tcW w:w="4135" w:type="dxa"/>
          </w:tcPr>
          <w:p w:rsidR="004F4B31" w:rsidRDefault="004F4B31" w:rsidP="0031557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val="en-IN" w:bidi="ar-SA"/>
              </w:rPr>
              <w:drawing>
                <wp:inline distT="0" distB="0" distL="0" distR="0" wp14:anchorId="4209870C" wp14:editId="028EBE77">
                  <wp:extent cx="2497310" cy="2066433"/>
                  <wp:effectExtent l="0" t="0" r="0" b="0"/>
                  <wp:docPr id="3" name="Picture 3" descr="D:\NEWSLETTER\Even 2024-25\Mundra Port Visit\IMG-20250207-WA00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NEWSLETTER\Even 2024-25\Mundra Port Visit\IMG-20250207-WA00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8890" cy="2067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35" w:type="dxa"/>
          </w:tcPr>
          <w:p w:rsidR="004F4B31" w:rsidRDefault="004F4B31" w:rsidP="0031557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val="en-IN" w:bidi="ar-SA"/>
              </w:rPr>
              <w:drawing>
                <wp:inline distT="0" distB="0" distL="0" distR="0" wp14:anchorId="5C343FC2" wp14:editId="5B7EDCF4">
                  <wp:extent cx="2551099" cy="2074689"/>
                  <wp:effectExtent l="0" t="0" r="1905" b="1905"/>
                  <wp:docPr id="2" name="Picture 2" descr="D:\NEWSLETTER\Even 2024-25\Mundra Port Visit\IMG-20250207-WA00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NEWSLETTER\Even 2024-25\Mundra Port Visit\IMG-20250207-WA00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4160" cy="20771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F4B31" w:rsidTr="0031557C">
        <w:trPr>
          <w:trHeight w:val="3823"/>
        </w:trPr>
        <w:tc>
          <w:tcPr>
            <w:tcW w:w="4135" w:type="dxa"/>
          </w:tcPr>
          <w:p w:rsidR="004F4B31" w:rsidRDefault="004F4B31" w:rsidP="0031557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val="en-IN" w:bidi="ar-SA"/>
              </w:rPr>
              <w:drawing>
                <wp:inline distT="0" distB="0" distL="0" distR="0" wp14:anchorId="2CEF5090" wp14:editId="73F26892">
                  <wp:extent cx="2551099" cy="2259106"/>
                  <wp:effectExtent l="0" t="0" r="1905" b="8255"/>
                  <wp:docPr id="4" name="Picture 4" descr="D:\NEWSLETTER\Even 2024-25\Mundra Port Visit\IMG-20250207-WA00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NEWSLETTER\Even 2024-25\Mundra Port Visit\IMG-20250207-WA00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4998" cy="22625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F4B31" w:rsidRDefault="004F4B31" w:rsidP="0031557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4F4B31" w:rsidRDefault="004F4B31" w:rsidP="0031557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val="en-IN" w:bidi="ar-SA"/>
              </w:rPr>
              <w:drawing>
                <wp:inline distT="0" distB="0" distL="0" distR="0" wp14:anchorId="35A29516" wp14:editId="393E4422">
                  <wp:extent cx="2497311" cy="2272081"/>
                  <wp:effectExtent l="0" t="0" r="0" b="0"/>
                  <wp:docPr id="1" name="Picture 1" descr="D:\NEWSLETTER\Even 2024-25\Mundra Port Visit\IMG-20250207-WA0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NEWSLETTER\Even 2024-25\Mundra Port Visit\IMG-20250207-WA00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4752" cy="22697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F4B31" w:rsidRDefault="004F4B31" w:rsidP="0031557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F4B31" w:rsidRPr="004F4B31" w:rsidRDefault="004F4B31" w:rsidP="004F4B31">
      <w:pPr>
        <w:rPr>
          <w:rFonts w:ascii="Times New Roman" w:hAnsi="Times New Roman" w:cs="Times New Roman"/>
          <w:sz w:val="32"/>
          <w:u w:val="single"/>
          <w:lang w:val="en-US"/>
        </w:rPr>
      </w:pPr>
    </w:p>
    <w:sectPr w:rsidR="004F4B31" w:rsidRPr="004F4B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617B4D"/>
    <w:multiLevelType w:val="multilevel"/>
    <w:tmpl w:val="5A617B4D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56D"/>
    <w:rsid w:val="004F4B31"/>
    <w:rsid w:val="0050456D"/>
    <w:rsid w:val="007A6317"/>
    <w:rsid w:val="00E46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4B31"/>
    <w:pPr>
      <w:spacing w:after="160" w:line="259" w:lineRule="auto"/>
      <w:ind w:left="720"/>
      <w:contextualSpacing/>
    </w:pPr>
    <w:rPr>
      <w:kern w:val="2"/>
      <w:lang w:val="en-US" w:bidi="gu-IN"/>
      <w14:ligatures w14:val="standardContextual"/>
    </w:rPr>
  </w:style>
  <w:style w:type="character" w:customStyle="1" w:styleId="extn-css-0">
    <w:name w:val="extn-css-0"/>
    <w:basedOn w:val="DefaultParagraphFont"/>
    <w:rsid w:val="004F4B31"/>
  </w:style>
  <w:style w:type="character" w:customStyle="1" w:styleId="extn-css-1tmeul0">
    <w:name w:val="extn-css-1tmeul0"/>
    <w:basedOn w:val="DefaultParagraphFont"/>
    <w:rsid w:val="004F4B31"/>
  </w:style>
  <w:style w:type="character" w:customStyle="1" w:styleId="extn-css-10o52y0">
    <w:name w:val="extn-css-10o52y0"/>
    <w:basedOn w:val="DefaultParagraphFont"/>
    <w:rsid w:val="004F4B31"/>
  </w:style>
  <w:style w:type="character" w:customStyle="1" w:styleId="extn-css-h5d7i9">
    <w:name w:val="extn-css-h5d7i9"/>
    <w:basedOn w:val="DefaultParagraphFont"/>
    <w:rsid w:val="004F4B31"/>
  </w:style>
  <w:style w:type="character" w:customStyle="1" w:styleId="extn-css-lq4jk2">
    <w:name w:val="extn-css-lq4jk2"/>
    <w:basedOn w:val="DefaultParagraphFont"/>
    <w:rsid w:val="004F4B31"/>
  </w:style>
  <w:style w:type="character" w:customStyle="1" w:styleId="extn-css-1g9q2al">
    <w:name w:val="extn-css-1g9q2al"/>
    <w:basedOn w:val="DefaultParagraphFont"/>
    <w:rsid w:val="004F4B31"/>
  </w:style>
  <w:style w:type="table" w:styleId="TableGrid">
    <w:name w:val="Table Grid"/>
    <w:basedOn w:val="TableNormal"/>
    <w:uiPriority w:val="39"/>
    <w:rsid w:val="004F4B31"/>
    <w:pPr>
      <w:spacing w:after="0" w:line="240" w:lineRule="auto"/>
    </w:pPr>
    <w:rPr>
      <w:sz w:val="20"/>
      <w:szCs w:val="20"/>
      <w:lang w:eastAsia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F4B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4B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4B31"/>
    <w:pPr>
      <w:spacing w:after="160" w:line="259" w:lineRule="auto"/>
      <w:ind w:left="720"/>
      <w:contextualSpacing/>
    </w:pPr>
    <w:rPr>
      <w:kern w:val="2"/>
      <w:lang w:val="en-US" w:bidi="gu-IN"/>
      <w14:ligatures w14:val="standardContextual"/>
    </w:rPr>
  </w:style>
  <w:style w:type="character" w:customStyle="1" w:styleId="extn-css-0">
    <w:name w:val="extn-css-0"/>
    <w:basedOn w:val="DefaultParagraphFont"/>
    <w:rsid w:val="004F4B31"/>
  </w:style>
  <w:style w:type="character" w:customStyle="1" w:styleId="extn-css-1tmeul0">
    <w:name w:val="extn-css-1tmeul0"/>
    <w:basedOn w:val="DefaultParagraphFont"/>
    <w:rsid w:val="004F4B31"/>
  </w:style>
  <w:style w:type="character" w:customStyle="1" w:styleId="extn-css-10o52y0">
    <w:name w:val="extn-css-10o52y0"/>
    <w:basedOn w:val="DefaultParagraphFont"/>
    <w:rsid w:val="004F4B31"/>
  </w:style>
  <w:style w:type="character" w:customStyle="1" w:styleId="extn-css-h5d7i9">
    <w:name w:val="extn-css-h5d7i9"/>
    <w:basedOn w:val="DefaultParagraphFont"/>
    <w:rsid w:val="004F4B31"/>
  </w:style>
  <w:style w:type="character" w:customStyle="1" w:styleId="extn-css-lq4jk2">
    <w:name w:val="extn-css-lq4jk2"/>
    <w:basedOn w:val="DefaultParagraphFont"/>
    <w:rsid w:val="004F4B31"/>
  </w:style>
  <w:style w:type="character" w:customStyle="1" w:styleId="extn-css-1g9q2al">
    <w:name w:val="extn-css-1g9q2al"/>
    <w:basedOn w:val="DefaultParagraphFont"/>
    <w:rsid w:val="004F4B31"/>
  </w:style>
  <w:style w:type="table" w:styleId="TableGrid">
    <w:name w:val="Table Grid"/>
    <w:basedOn w:val="TableNormal"/>
    <w:uiPriority w:val="39"/>
    <w:rsid w:val="004F4B31"/>
    <w:pPr>
      <w:spacing w:after="0" w:line="240" w:lineRule="auto"/>
    </w:pPr>
    <w:rPr>
      <w:sz w:val="20"/>
      <w:szCs w:val="20"/>
      <w:lang w:eastAsia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F4B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4B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2025-07-21T09:21:00Z</dcterms:created>
  <dcterms:modified xsi:type="dcterms:W3CDTF">2025-07-21T09:23:00Z</dcterms:modified>
</cp:coreProperties>
</file>