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72" w:rsidRPr="00A911D1" w:rsidRDefault="00A911D1" w:rsidP="00A911D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911D1">
        <w:rPr>
          <w:rFonts w:ascii="Times New Roman" w:hAnsi="Times New Roman" w:cs="Times New Roman"/>
          <w:b/>
          <w:bCs/>
          <w:sz w:val="32"/>
          <w:szCs w:val="32"/>
        </w:rPr>
        <w:t>GOVERNMENT ENGINEERING COLLEGE GANDHINAGAR</w:t>
      </w:r>
    </w:p>
    <w:p w:rsidR="00A911D1" w:rsidRDefault="00A911D1" w:rsidP="00A911D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1D1">
        <w:rPr>
          <w:rFonts w:ascii="Times New Roman" w:hAnsi="Times New Roman" w:cs="Times New Roman"/>
          <w:b/>
          <w:bCs/>
          <w:sz w:val="28"/>
          <w:szCs w:val="28"/>
        </w:rPr>
        <w:t>CIVIL DEPARTMENT</w:t>
      </w:r>
    </w:p>
    <w:p w:rsidR="00A911D1" w:rsidRPr="00A911D1" w:rsidRDefault="00A911D1" w:rsidP="00A911D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Event </w:t>
      </w:r>
      <w:r w:rsidRPr="00A911D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Report </w:t>
      </w:r>
    </w:p>
    <w:p w:rsidR="00A911D1" w:rsidRDefault="00A911D1" w:rsidP="00A911D1">
      <w:pPr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911D1" w:rsidRPr="00A911D1" w:rsidRDefault="00A911D1" w:rsidP="00A911D1">
      <w:pPr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911D1">
        <w:rPr>
          <w:rFonts w:ascii="Times New Roman" w:hAnsi="Times New Roman" w:cs="Times New Roman"/>
          <w:sz w:val="24"/>
          <w:szCs w:val="24"/>
        </w:rPr>
        <w:t xml:space="preserve">Event name: </w:t>
      </w:r>
      <w:r w:rsidR="004D5890">
        <w:rPr>
          <w:rFonts w:ascii="Times New Roman" w:hAnsi="Times New Roman" w:cs="Times New Roman"/>
          <w:sz w:val="24"/>
          <w:szCs w:val="24"/>
        </w:rPr>
        <w:t>Special session on “Careers in Non destructive evaluation (NDE)</w:t>
      </w:r>
    </w:p>
    <w:p w:rsidR="00550BF3" w:rsidRDefault="00A911D1" w:rsidP="00A911D1">
      <w:pPr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911D1">
        <w:rPr>
          <w:rFonts w:ascii="Times New Roman" w:hAnsi="Times New Roman" w:cs="Times New Roman"/>
          <w:sz w:val="24"/>
          <w:szCs w:val="24"/>
        </w:rPr>
        <w:t xml:space="preserve">Date: </w:t>
      </w:r>
      <w:r w:rsidR="00D125D5">
        <w:rPr>
          <w:rFonts w:ascii="Times New Roman" w:hAnsi="Times New Roman" w:cs="Times New Roman"/>
          <w:sz w:val="24"/>
          <w:szCs w:val="24"/>
        </w:rPr>
        <w:t>2</w:t>
      </w:r>
      <w:r w:rsidR="004D5890">
        <w:rPr>
          <w:rFonts w:ascii="Times New Roman" w:hAnsi="Times New Roman" w:cs="Times New Roman"/>
          <w:sz w:val="24"/>
          <w:szCs w:val="24"/>
        </w:rPr>
        <w:t>4</w:t>
      </w:r>
      <w:r w:rsidRPr="00A911D1">
        <w:rPr>
          <w:rFonts w:ascii="Times New Roman" w:hAnsi="Times New Roman" w:cs="Times New Roman"/>
          <w:sz w:val="24"/>
          <w:szCs w:val="24"/>
        </w:rPr>
        <w:t>/</w:t>
      </w:r>
      <w:r w:rsidR="005E0204">
        <w:rPr>
          <w:rFonts w:ascii="Times New Roman" w:hAnsi="Times New Roman" w:cs="Times New Roman"/>
          <w:sz w:val="24"/>
          <w:szCs w:val="24"/>
        </w:rPr>
        <w:t>11</w:t>
      </w:r>
      <w:r w:rsidRPr="00A911D1">
        <w:rPr>
          <w:rFonts w:ascii="Times New Roman" w:hAnsi="Times New Roman" w:cs="Times New Roman"/>
          <w:sz w:val="24"/>
          <w:szCs w:val="24"/>
        </w:rPr>
        <w:t>/2022</w:t>
      </w:r>
    </w:p>
    <w:p w:rsidR="00A911D1" w:rsidRDefault="000D27DC" w:rsidP="00A911D1">
      <w:pPr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911D1">
        <w:rPr>
          <w:rFonts w:ascii="Times New Roman" w:hAnsi="Times New Roman" w:cs="Times New Roman"/>
          <w:sz w:val="24"/>
          <w:szCs w:val="24"/>
        </w:rPr>
        <w:t>Venue</w:t>
      </w:r>
      <w:r w:rsidR="00A911D1" w:rsidRPr="00A911D1">
        <w:rPr>
          <w:rFonts w:ascii="Times New Roman" w:hAnsi="Times New Roman" w:cs="Times New Roman"/>
          <w:sz w:val="24"/>
          <w:szCs w:val="24"/>
        </w:rPr>
        <w:t xml:space="preserve">: </w:t>
      </w:r>
      <w:r w:rsidR="004D5890">
        <w:rPr>
          <w:rFonts w:ascii="Times New Roman" w:hAnsi="Times New Roman" w:cs="Times New Roman"/>
          <w:sz w:val="24"/>
          <w:szCs w:val="24"/>
        </w:rPr>
        <w:t xml:space="preserve">Mahatma </w:t>
      </w:r>
      <w:proofErr w:type="spellStart"/>
      <w:proofErr w:type="gramStart"/>
      <w:r w:rsidR="004D5890">
        <w:rPr>
          <w:rFonts w:ascii="Times New Roman" w:hAnsi="Times New Roman" w:cs="Times New Roman"/>
          <w:sz w:val="24"/>
          <w:szCs w:val="24"/>
        </w:rPr>
        <w:t>Mandir</w:t>
      </w:r>
      <w:proofErr w:type="spellEnd"/>
      <w:r w:rsidR="004D58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D5890">
        <w:rPr>
          <w:rFonts w:ascii="Times New Roman" w:hAnsi="Times New Roman" w:cs="Times New Roman"/>
          <w:sz w:val="24"/>
          <w:szCs w:val="24"/>
        </w:rPr>
        <w:t xml:space="preserve"> Convention &amp; Exhibition Centre</w:t>
      </w:r>
    </w:p>
    <w:p w:rsidR="00D125D5" w:rsidRDefault="00D125D5" w:rsidP="00693B14">
      <w:pPr>
        <w:spacing w:before="0" w:line="240" w:lineRule="auto"/>
        <w:ind w:firstLine="720"/>
        <w:rPr>
          <w:rFonts w:ascii="Times New Roman" w:hAnsi="Times New Roman" w:cs="Times New Roman"/>
          <w:color w:val="202124"/>
          <w:shd w:val="clear" w:color="auto" w:fill="FFFFFF"/>
        </w:rPr>
      </w:pPr>
    </w:p>
    <w:p w:rsidR="00693B14" w:rsidRDefault="00693B14" w:rsidP="00693B14">
      <w:pPr>
        <w:spacing w:before="0" w:line="240" w:lineRule="auto"/>
        <w:jc w:val="left"/>
        <w:rPr>
          <w:rFonts w:ascii="Times New Roman" w:hAnsi="Times New Roman" w:cs="Times New Roman"/>
        </w:rPr>
      </w:pPr>
    </w:p>
    <w:p w:rsidR="00693B14" w:rsidRDefault="00693B14" w:rsidP="00693B14">
      <w:pPr>
        <w:spacing w:before="0" w:line="240" w:lineRule="auto"/>
        <w:jc w:val="left"/>
        <w:rPr>
          <w:rFonts w:ascii="Times New Roman" w:hAnsi="Times New Roman" w:cs="Times New Roman"/>
        </w:rPr>
      </w:pPr>
    </w:p>
    <w:p w:rsidR="00693B14" w:rsidRDefault="004D5890" w:rsidP="00693B14">
      <w:pPr>
        <w:spacing w:before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Special session on “ Careers in Non destructive evaluation (NDE)  arranged  in </w:t>
      </w:r>
      <w:proofErr w:type="spellStart"/>
      <w:r>
        <w:rPr>
          <w:rFonts w:ascii="Times New Roman" w:hAnsi="Times New Roman" w:cs="Times New Roman"/>
        </w:rPr>
        <w:t>Coference</w:t>
      </w:r>
      <w:proofErr w:type="spellEnd"/>
      <w:r>
        <w:rPr>
          <w:rFonts w:ascii="Times New Roman" w:hAnsi="Times New Roman" w:cs="Times New Roman"/>
        </w:rPr>
        <w:t xml:space="preserve"> &amp; Exhibition  on  NON DESTRUCTIVE EVALUATION at Mahatma </w:t>
      </w:r>
      <w:proofErr w:type="spellStart"/>
      <w:r>
        <w:rPr>
          <w:rFonts w:ascii="Times New Roman" w:hAnsi="Times New Roman" w:cs="Times New Roman"/>
        </w:rPr>
        <w:t>mandir</w:t>
      </w:r>
      <w:proofErr w:type="spellEnd"/>
      <w:r>
        <w:rPr>
          <w:rFonts w:ascii="Times New Roman" w:hAnsi="Times New Roman" w:cs="Times New Roman"/>
        </w:rPr>
        <w:t xml:space="preserve"> , Gandhinagar Gujarat between 24-26 November 2022 jointly </w:t>
      </w:r>
      <w:r w:rsidR="00C871DF">
        <w:rPr>
          <w:rFonts w:ascii="Times New Roman" w:hAnsi="Times New Roman" w:cs="Times New Roman"/>
        </w:rPr>
        <w:t>organized</w:t>
      </w:r>
      <w:r>
        <w:rPr>
          <w:rFonts w:ascii="Times New Roman" w:hAnsi="Times New Roman" w:cs="Times New Roman"/>
        </w:rPr>
        <w:t xml:space="preserve"> by INDIAN SOCIETY FOR NON DESTRUCTIVE TESTING and PAND</w:t>
      </w:r>
      <w:r w:rsidR="00C871DF">
        <w:rPr>
          <w:rFonts w:ascii="Times New Roman" w:hAnsi="Times New Roman" w:cs="Times New Roman"/>
        </w:rPr>
        <w:t>IT DEENDAYAL ENERGY UVIVERSITY.</w:t>
      </w:r>
    </w:p>
    <w:p w:rsidR="00693B14" w:rsidRPr="00D80EF7" w:rsidRDefault="007B4BBD" w:rsidP="00693B14">
      <w:pPr>
        <w:spacing w:before="0" w:line="240" w:lineRule="auto"/>
        <w:jc w:val="left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="00770151" w:rsidRPr="00770151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</w:t>
      </w:r>
      <w:r w:rsidR="00770151" w:rsidRPr="00D80EF7">
        <w:rPr>
          <w:rFonts w:ascii="Times New Roman" w:hAnsi="Times New Roman" w:cs="Times New Roman"/>
        </w:rPr>
        <w:t xml:space="preserve">Non destructive which means not involving damage or destruction, especially of an object or material that is being tested. </w:t>
      </w:r>
      <w:proofErr w:type="gramStart"/>
      <w:r w:rsidR="00770151" w:rsidRPr="00D80EF7">
        <w:rPr>
          <w:rFonts w:ascii="Times New Roman" w:hAnsi="Times New Roman" w:cs="Times New Roman"/>
        </w:rPr>
        <w:t>Experts</w:t>
      </w:r>
      <w:proofErr w:type="gramEnd"/>
      <w:r w:rsidR="00770151" w:rsidRPr="00D80EF7">
        <w:rPr>
          <w:rFonts w:ascii="Times New Roman" w:hAnsi="Times New Roman" w:cs="Times New Roman"/>
        </w:rPr>
        <w:t xml:space="preserve"> sessions were explained about various non destructive evaluation methods for different materials.</w:t>
      </w:r>
    </w:p>
    <w:p w:rsidR="00C871DF" w:rsidRPr="00770151" w:rsidRDefault="00C871DF" w:rsidP="00693B14">
      <w:pPr>
        <w:spacing w:before="0" w:line="240" w:lineRule="auto"/>
        <w:jc w:val="left"/>
        <w:rPr>
          <w:rFonts w:ascii="Times New Roman" w:hAnsi="Times New Roman" w:cs="Times New Roman"/>
          <w:i/>
          <w:iCs/>
        </w:rPr>
      </w:pPr>
    </w:p>
    <w:p w:rsidR="00C871DF" w:rsidRDefault="00C871DF" w:rsidP="00693B14">
      <w:pPr>
        <w:spacing w:before="0" w:line="240" w:lineRule="auto"/>
        <w:jc w:val="left"/>
      </w:pPr>
    </w:p>
    <w:p w:rsidR="00C871DF" w:rsidRDefault="00C871DF" w:rsidP="00693B14">
      <w:pPr>
        <w:spacing w:before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gu-IN"/>
        </w:rPr>
        <w:drawing>
          <wp:inline distT="0" distB="0" distL="0" distR="0">
            <wp:extent cx="2859322" cy="2552368"/>
            <wp:effectExtent l="19050" t="0" r="0" b="0"/>
            <wp:docPr id="1" name="Picture 2" descr="E:\Civil branch\Website\Carrier in non destructive evaluation\imag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ivil branch\Website\Carrier in non destructive evaluation\image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770" cy="2554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bidi="gu-IN"/>
        </w:rPr>
        <w:drawing>
          <wp:inline distT="0" distB="0" distL="0" distR="0">
            <wp:extent cx="2978592" cy="2600077"/>
            <wp:effectExtent l="19050" t="0" r="0" b="0"/>
            <wp:docPr id="4" name="Picture 3" descr="E:\Civil branch\Website\Carrier in non destructive evaluation\image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Civil branch\Website\Carrier in non destructive evaluation\image 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140" cy="2602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B14" w:rsidRDefault="00693B14" w:rsidP="00693B14">
      <w:pPr>
        <w:spacing w:before="0" w:line="240" w:lineRule="auto"/>
        <w:jc w:val="left"/>
        <w:rPr>
          <w:rFonts w:ascii="Times New Roman" w:hAnsi="Times New Roman" w:cs="Times New Roman"/>
        </w:rPr>
      </w:pPr>
    </w:p>
    <w:p w:rsidR="00693B14" w:rsidRDefault="00693B14" w:rsidP="00693B14">
      <w:pPr>
        <w:spacing w:before="0" w:line="240" w:lineRule="auto"/>
        <w:jc w:val="left"/>
        <w:rPr>
          <w:rFonts w:ascii="Times New Roman" w:hAnsi="Times New Roman" w:cs="Times New Roman"/>
        </w:rPr>
      </w:pPr>
    </w:p>
    <w:p w:rsidR="00693B14" w:rsidRDefault="00693B14" w:rsidP="00693B14">
      <w:pPr>
        <w:spacing w:before="0" w:line="240" w:lineRule="auto"/>
        <w:jc w:val="left"/>
        <w:rPr>
          <w:rFonts w:ascii="Times New Roman" w:hAnsi="Times New Roman" w:cs="Times New Roman"/>
        </w:rPr>
      </w:pPr>
    </w:p>
    <w:p w:rsidR="00693B14" w:rsidRDefault="00C871DF" w:rsidP="00693B14">
      <w:pPr>
        <w:spacing w:before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gu-IN"/>
        </w:rPr>
        <w:lastRenderedPageBreak/>
        <w:drawing>
          <wp:inline distT="0" distB="0" distL="0" distR="0">
            <wp:extent cx="2859322" cy="2989690"/>
            <wp:effectExtent l="19050" t="0" r="0" b="0"/>
            <wp:docPr id="6" name="Picture 4" descr="E:\Civil branch\Website\Carrier in non destructive evaluation\image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Civil branch\Website\Carrier in non destructive evaluation\image 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769" cy="2992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bidi="gu-IN"/>
        </w:rPr>
        <w:drawing>
          <wp:inline distT="0" distB="0" distL="0" distR="0">
            <wp:extent cx="3002444" cy="2989690"/>
            <wp:effectExtent l="19050" t="0" r="7456" b="0"/>
            <wp:docPr id="7" name="Picture 5" descr="E:\Civil branch\Website\Carrier in non destructive evaluation\image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Civil branch\Website\Carrier in non destructive evaluation\image 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013" cy="2992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B14" w:rsidRDefault="00693B14" w:rsidP="00693B14">
      <w:pPr>
        <w:spacing w:before="0" w:line="240" w:lineRule="auto"/>
        <w:jc w:val="left"/>
        <w:rPr>
          <w:rFonts w:ascii="Times New Roman" w:hAnsi="Times New Roman" w:cs="Times New Roman"/>
        </w:rPr>
      </w:pPr>
    </w:p>
    <w:p w:rsidR="00693B14" w:rsidRPr="00693B14" w:rsidRDefault="00C871DF" w:rsidP="00693B14">
      <w:pPr>
        <w:spacing w:before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gu-IN"/>
        </w:rPr>
        <w:drawing>
          <wp:inline distT="0" distB="0" distL="0" distR="0">
            <wp:extent cx="5943600" cy="4456539"/>
            <wp:effectExtent l="19050" t="0" r="0" b="0"/>
            <wp:docPr id="8" name="Picture 6" descr="E:\Civil branch\Website\Carrier in non destructive evaluation\imag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Civil branch\Website\Carrier in non destructive evaluation\image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3B14" w:rsidRPr="00693B14" w:rsidSect="007365C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E33B5"/>
    <w:multiLevelType w:val="hybridMultilevel"/>
    <w:tmpl w:val="CB5073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911D1"/>
    <w:rsid w:val="000D27DC"/>
    <w:rsid w:val="00140A1F"/>
    <w:rsid w:val="003F03D8"/>
    <w:rsid w:val="004D5890"/>
    <w:rsid w:val="00506E20"/>
    <w:rsid w:val="00550BF3"/>
    <w:rsid w:val="005E0204"/>
    <w:rsid w:val="00693B14"/>
    <w:rsid w:val="00707A72"/>
    <w:rsid w:val="007365CA"/>
    <w:rsid w:val="00770151"/>
    <w:rsid w:val="007A0EF0"/>
    <w:rsid w:val="007B4BBD"/>
    <w:rsid w:val="007D545D"/>
    <w:rsid w:val="008069E1"/>
    <w:rsid w:val="008D5DBB"/>
    <w:rsid w:val="00A911D1"/>
    <w:rsid w:val="00AB48A2"/>
    <w:rsid w:val="00B16704"/>
    <w:rsid w:val="00C07D9E"/>
    <w:rsid w:val="00C871DF"/>
    <w:rsid w:val="00D125D5"/>
    <w:rsid w:val="00D80EF7"/>
    <w:rsid w:val="00D951E9"/>
    <w:rsid w:val="00F31393"/>
    <w:rsid w:val="00F62EA7"/>
    <w:rsid w:val="00FB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B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B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25D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2023-04-11T07:11:00Z</dcterms:created>
  <dcterms:modified xsi:type="dcterms:W3CDTF">2023-04-15T05:29:00Z</dcterms:modified>
</cp:coreProperties>
</file>